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04E1" w14:textId="77777777" w:rsidR="008012FC" w:rsidRDefault="008012FC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просвещения РФ от 7 июля 2022 г. N 535 "Об утверждении федерального государственного образовательного стандарта среднего профессионального образования по специальности 20.02.02 Защита в чрезвычайных ситуациях"</w:t>
        </w:r>
      </w:hyperlink>
    </w:p>
    <w:p w14:paraId="05581444" w14:textId="77777777" w:rsidR="008012FC" w:rsidRDefault="008012FC"/>
    <w:p w14:paraId="1F0E3718" w14:textId="77777777" w:rsidR="008012FC" w:rsidRDefault="008012FC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 г. N 884 (Собрание законодательства Российской Федерации, 2018, N 32, ст. 5343), и </w:t>
      </w:r>
      <w:hyperlink r:id="rId10" w:history="1">
        <w:r>
          <w:rPr>
            <w:rStyle w:val="a4"/>
            <w:rFonts w:cs="Times New Roman CYR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12 апреля 2019 г. N 434 (Собрание законодательства Российской Федерации, 2019, N 16, ст. 1942), приказываю:</w:t>
      </w:r>
    </w:p>
    <w:p w14:paraId="7F6444A5" w14:textId="77777777" w:rsidR="008012FC" w:rsidRDefault="008012FC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специальности 20.02.02 Защита в чрезвычайных ситуациях (далее - стандарт).</w:t>
      </w:r>
    </w:p>
    <w:p w14:paraId="44AA5F3C" w14:textId="77777777" w:rsidR="008012FC" w:rsidRDefault="008012FC">
      <w:bookmarkStart w:id="1" w:name="sub_2"/>
      <w:bookmarkEnd w:id="0"/>
      <w:r>
        <w:t>2. Установить, что:</w:t>
      </w:r>
    </w:p>
    <w:bookmarkEnd w:id="1"/>
    <w:p w14:paraId="57144CD9" w14:textId="77777777" w:rsidR="008012FC" w:rsidRDefault="008012FC">
      <w:r>
        <w:t xml:space="preserve">образовательная организация вправе осуществлять в соответствии со </w:t>
      </w:r>
      <w:hyperlink w:anchor="sub_1000" w:history="1">
        <w:r>
          <w:rPr>
            <w:rStyle w:val="a4"/>
            <w:rFonts w:cs="Times New Roman CYR"/>
          </w:rPr>
          <w:t>стандартом</w:t>
        </w:r>
      </w:hyperlink>
      <w:r>
        <w:t xml:space="preserve"> обучение лиц, зачисленных до </w:t>
      </w:r>
      <w:hyperlink r:id="rId12" w:history="1">
        <w:r>
          <w:rPr>
            <w:rStyle w:val="a4"/>
            <w:rFonts w:cs="Times New Roman CYR"/>
          </w:rPr>
          <w:t>вступления в силу</w:t>
        </w:r>
      </w:hyperlink>
      <w:r>
        <w:t xml:space="preserve"> настоящего приказа, с их согласия;</w:t>
      </w:r>
    </w:p>
    <w:p w14:paraId="40D508AF" w14:textId="77777777" w:rsidR="008012FC" w:rsidRDefault="008012FC">
      <w:bookmarkStart w:id="2" w:name="sub_23"/>
      <w:r>
        <w:t xml:space="preserve">прием на обучение в соответствии с </w:t>
      </w:r>
      <w:hyperlink r:id="rId13" w:history="1">
        <w:r>
          <w:rPr>
            <w:rStyle w:val="a4"/>
            <w:rFonts w:cs="Times New Roman CYR"/>
          </w:rPr>
          <w:t>федеральным государственным образовательным стандартом</w:t>
        </w:r>
      </w:hyperlink>
      <w:r>
        <w:t xml:space="preserve"> среднего профессионального образования по специальности 20.02.02 Защита в чрезвычайных ситуациях, утвержденным </w:t>
      </w:r>
      <w:hyperlink r:id="rId1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образования и науки Российской Федерации от 18 апреля 2014 г. N 352 (зарегистрирован Министерством юстиции Российской Федерации 10 июня 2014 г., регистрационный N 32657), прекращается с 31 декабря 2022 года.</w:t>
      </w:r>
    </w:p>
    <w:bookmarkEnd w:id="2"/>
    <w:p w14:paraId="47BAF1F9" w14:textId="77777777" w:rsidR="008012FC" w:rsidRDefault="008012F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012FC" w14:paraId="620D7B1F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9E1B379" w14:textId="77777777" w:rsidR="008012FC" w:rsidRDefault="008012FC">
            <w:pPr>
              <w:pStyle w:val="a9"/>
            </w:pPr>
            <w:r>
              <w:t>Исполняющий обязанности Министра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12AF16E1" w14:textId="77777777" w:rsidR="008012FC" w:rsidRDefault="008012FC">
            <w:pPr>
              <w:pStyle w:val="a7"/>
              <w:jc w:val="right"/>
            </w:pPr>
            <w:r>
              <w:t>А.А. Корнеев</w:t>
            </w:r>
          </w:p>
        </w:tc>
      </w:tr>
    </w:tbl>
    <w:p w14:paraId="3A3935BE" w14:textId="77777777" w:rsidR="008012FC" w:rsidRDefault="008012FC"/>
    <w:p w14:paraId="3FCF9FED" w14:textId="77777777" w:rsidR="008012FC" w:rsidRDefault="008012FC">
      <w:pPr>
        <w:pStyle w:val="a9"/>
      </w:pPr>
      <w:r>
        <w:t>Зарегистрировано в Минюсте РФ 8 августа 2022 г.</w:t>
      </w:r>
    </w:p>
    <w:p w14:paraId="1B372223" w14:textId="77777777" w:rsidR="008012FC" w:rsidRDefault="008012FC">
      <w:pPr>
        <w:pStyle w:val="a9"/>
      </w:pPr>
      <w:r>
        <w:t>Регистрационный N 69570</w:t>
      </w:r>
    </w:p>
    <w:p w14:paraId="2D2566CB" w14:textId="77777777" w:rsidR="008012FC" w:rsidRDefault="008012FC"/>
    <w:p w14:paraId="0EE53791" w14:textId="77777777" w:rsidR="008012FC" w:rsidRDefault="008012FC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14:paraId="0A916389" w14:textId="77777777" w:rsidR="008012FC" w:rsidRDefault="008012FC"/>
    <w:p w14:paraId="06A4388B" w14:textId="77777777" w:rsidR="008012FC" w:rsidRDefault="008012FC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просвещения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7 июля 2022 г. N 535</w:t>
      </w:r>
    </w:p>
    <w:p w14:paraId="6519E1B1" w14:textId="77777777" w:rsidR="008012FC" w:rsidRDefault="008012FC"/>
    <w:p w14:paraId="2CF44228" w14:textId="77777777" w:rsidR="008012FC" w:rsidRDefault="008012FC">
      <w:pPr>
        <w:pStyle w:val="1"/>
      </w:pPr>
      <w:r>
        <w:t>Федеральный государственный образовательный стандарт среднего профессионального образования по специальности</w:t>
      </w:r>
      <w:r>
        <w:br/>
        <w:t>20.02.02 Защита в чрезвычайных ситуациях</w:t>
      </w:r>
    </w:p>
    <w:p w14:paraId="319ABFDD" w14:textId="77777777" w:rsidR="008012FC" w:rsidRDefault="008012F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8BF5821" w14:textId="77777777" w:rsidR="008012FC" w:rsidRDefault="008012F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14:paraId="7FA4B177" w14:textId="77777777" w:rsidR="008012FC" w:rsidRDefault="008012FC">
      <w:pPr>
        <w:pStyle w:val="1"/>
      </w:pPr>
      <w:bookmarkStart w:id="4" w:name="sub_1100"/>
      <w:r>
        <w:t>I. Общие положения</w:t>
      </w:r>
    </w:p>
    <w:bookmarkEnd w:id="4"/>
    <w:p w14:paraId="6C392D5F" w14:textId="77777777" w:rsidR="008012FC" w:rsidRDefault="008012FC"/>
    <w:p w14:paraId="688E7B30" w14:textId="77777777" w:rsidR="008012FC" w:rsidRDefault="008012FC">
      <w:bookmarkStart w:id="5" w:name="sub_110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6" w:history="1">
        <w:r>
          <w:rPr>
            <w:rStyle w:val="a4"/>
            <w:rFonts w:cs="Times New Roman CYR"/>
          </w:rPr>
          <w:t>20.02.02</w:t>
        </w:r>
      </w:hyperlink>
      <w:r>
        <w:t xml:space="preserve"> Защита в чрезвычайных ситуациях (далее соответственно - ФГОС СПО, образовательная программа, специальность) в </w:t>
      </w:r>
      <w:r>
        <w:lastRenderedPageBreak/>
        <w:t>соответствии с квалификацией специалиста среднего звена "специалист по защите в чрезвычайных ситуациях"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14:paraId="3D18CD02" w14:textId="77777777" w:rsidR="008012FC" w:rsidRDefault="008012FC">
      <w:bookmarkStart w:id="6" w:name="sub_1102"/>
      <w:bookmarkEnd w:id="5"/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7B7DA721" w14:textId="77777777" w:rsidR="008012FC" w:rsidRDefault="008012FC">
      <w:bookmarkStart w:id="7" w:name="sub_1103"/>
      <w:bookmarkEnd w:id="6"/>
      <w: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</w:t>
      </w:r>
      <w:r>
        <w:rPr>
          <w:vertAlign w:val="superscript"/>
        </w:rPr>
        <w:t> </w:t>
      </w:r>
      <w:hyperlink w:anchor="sub_1111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 xml:space="preserve"> и ФГОС СПО с учетом получаемой специальности.</w:t>
      </w:r>
    </w:p>
    <w:p w14:paraId="1E81A24A" w14:textId="77777777" w:rsidR="008012FC" w:rsidRDefault="008012FC">
      <w:bookmarkStart w:id="8" w:name="sub_1104"/>
      <w:bookmarkEnd w:id="7"/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14:paraId="6E3BA9C0" w14:textId="77777777" w:rsidR="008012FC" w:rsidRDefault="008012FC">
      <w:bookmarkStart w:id="9" w:name="sub_1105"/>
      <w:bookmarkEnd w:id="8"/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bookmarkEnd w:id="9"/>
    <w:p w14:paraId="01EC25C9" w14:textId="77777777" w:rsidR="008012FC" w:rsidRDefault="008012FC"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5B724D62" w14:textId="77777777" w:rsidR="008012FC" w:rsidRDefault="008012FC">
      <w:bookmarkStart w:id="10" w:name="sub_1106"/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bookmarkEnd w:id="10"/>
    <w:p w14:paraId="4B0F9FBD" w14:textId="77777777" w:rsidR="008012FC" w:rsidRDefault="008012FC"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316FFF29" w14:textId="77777777" w:rsidR="008012FC" w:rsidRDefault="008012FC">
      <w:bookmarkStart w:id="11" w:name="sub_1107"/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</w:t>
      </w:r>
      <w:r>
        <w:rPr>
          <w:vertAlign w:val="superscript"/>
        </w:rPr>
        <w:t> </w:t>
      </w:r>
      <w:hyperlink w:anchor="sub_1111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.</w:t>
      </w:r>
    </w:p>
    <w:p w14:paraId="309C9825" w14:textId="77777777" w:rsidR="008012FC" w:rsidRDefault="008012FC">
      <w:bookmarkStart w:id="12" w:name="sub_1108"/>
      <w:bookmarkEnd w:id="11"/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vertAlign w:val="superscript"/>
        </w:rPr>
        <w:t> </w:t>
      </w:r>
      <w:hyperlink w:anchor="sub_1111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>.</w:t>
      </w:r>
    </w:p>
    <w:p w14:paraId="02858B87" w14:textId="77777777" w:rsidR="008012FC" w:rsidRDefault="008012FC">
      <w:bookmarkStart w:id="13" w:name="sub_1109"/>
      <w:bookmarkEnd w:id="1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bookmarkEnd w:id="13"/>
    <w:p w14:paraId="5846637A" w14:textId="77777777" w:rsidR="008012FC" w:rsidRDefault="008012FC">
      <w:r>
        <w:t>на базе среднего общего образования - 2 года 10 месяцев;</w:t>
      </w:r>
    </w:p>
    <w:p w14:paraId="1F632A53" w14:textId="77777777" w:rsidR="008012FC" w:rsidRDefault="008012FC">
      <w:r>
        <w:t>на базе основного общего образования - 3 года 10 месяцев.</w:t>
      </w:r>
    </w:p>
    <w:p w14:paraId="3A5B64F4" w14:textId="77777777" w:rsidR="008012FC" w:rsidRDefault="008012FC">
      <w:r>
        <w:t>Срок получения образования по образовательной программе в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5F3CC453" w14:textId="77777777" w:rsidR="008012FC" w:rsidRDefault="008012FC">
      <w:bookmarkStart w:id="14" w:name="sub_1110"/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bookmarkEnd w:id="14"/>
    <w:p w14:paraId="39447C45" w14:textId="77777777" w:rsidR="008012FC" w:rsidRDefault="008012FC"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13602DEC" w14:textId="77777777" w:rsidR="008012FC" w:rsidRDefault="008012FC">
      <w:bookmarkStart w:id="15" w:name="sub_1111"/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sub_1109" w:history="1">
        <w:r>
          <w:rPr>
            <w:rStyle w:val="a4"/>
            <w:rFonts w:cs="Times New Roman CYR"/>
          </w:rPr>
          <w:t>пунктом 1.9</w:t>
        </w:r>
      </w:hyperlink>
      <w:r>
        <w:t xml:space="preserve"> ФГОС СПО.</w:t>
      </w:r>
    </w:p>
    <w:p w14:paraId="6BCE7BD1" w14:textId="77777777" w:rsidR="008012FC" w:rsidRDefault="008012FC">
      <w:bookmarkStart w:id="16" w:name="sub_1112"/>
      <w:bookmarkEnd w:id="15"/>
      <w: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</w:t>
      </w:r>
      <w:r w:rsidRPr="00A604DB">
        <w:rPr>
          <w:b/>
          <w:bCs/>
        </w:rPr>
        <w:t>32 - 36 академическим часам.</w:t>
      </w:r>
    </w:p>
    <w:p w14:paraId="6B70ECE5" w14:textId="77777777" w:rsidR="008012FC" w:rsidRDefault="008012FC">
      <w:bookmarkStart w:id="17" w:name="sub_1113"/>
      <w:bookmarkEnd w:id="16"/>
      <w:r>
        <w:lastRenderedPageBreak/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7" w:history="1">
        <w:r>
          <w:rPr>
            <w:rStyle w:val="a4"/>
            <w:rFonts w:cs="Times New Roman CYR"/>
          </w:rPr>
          <w:t>12</w:t>
        </w:r>
      </w:hyperlink>
      <w:r>
        <w:t xml:space="preserve"> Обеспечение безопасности</w:t>
      </w:r>
      <w:r>
        <w:rPr>
          <w:vertAlign w:val="superscript"/>
        </w:rPr>
        <w:t> </w:t>
      </w:r>
      <w:hyperlink w:anchor="sub_11115" w:history="1">
        <w:r>
          <w:rPr>
            <w:rStyle w:val="a4"/>
            <w:rFonts w:cs="Times New Roman CYR"/>
            <w:vertAlign w:val="superscript"/>
          </w:rPr>
          <w:t>5</w:t>
        </w:r>
      </w:hyperlink>
      <w:r>
        <w:t>.</w:t>
      </w:r>
    </w:p>
    <w:bookmarkEnd w:id="17"/>
    <w:p w14:paraId="663D03A7" w14:textId="77777777" w:rsidR="008012FC" w:rsidRDefault="008012FC"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DC1FE40" w14:textId="77777777" w:rsidR="008012FC" w:rsidRDefault="008012FC">
      <w:bookmarkStart w:id="18" w:name="sub_1114"/>
      <w:r>
        <w:t>1.14. При разработке образовательной программы организация устанавливает направленность, которая соответствует специальности в целом или конкретизирует содержание программы путем ориентации на виды деятельности, с учетом соответствующей ПООП.</w:t>
      </w:r>
    </w:p>
    <w:bookmarkEnd w:id="18"/>
    <w:p w14:paraId="2643BC43" w14:textId="77777777" w:rsidR="008012FC" w:rsidRDefault="008012FC"/>
    <w:p w14:paraId="0F9A161B" w14:textId="77777777" w:rsidR="008012FC" w:rsidRDefault="008012FC">
      <w:pPr>
        <w:pStyle w:val="1"/>
      </w:pPr>
      <w:bookmarkStart w:id="19" w:name="sub_1200"/>
      <w:r>
        <w:t>II. Требования к структуре образовательной программы</w:t>
      </w:r>
    </w:p>
    <w:bookmarkEnd w:id="19"/>
    <w:p w14:paraId="254ED364" w14:textId="77777777" w:rsidR="008012FC" w:rsidRDefault="008012FC"/>
    <w:p w14:paraId="5C10650A" w14:textId="77777777" w:rsidR="008012FC" w:rsidRDefault="008012FC">
      <w:bookmarkStart w:id="20" w:name="sub_1201"/>
      <w:r>
        <w:t>2.1. Структура и объем образовательной программы включает:</w:t>
      </w:r>
    </w:p>
    <w:bookmarkEnd w:id="20"/>
    <w:p w14:paraId="7C0115EF" w14:textId="77777777" w:rsidR="008012FC" w:rsidRDefault="008012FC">
      <w:r>
        <w:t>дисциплины (модули);</w:t>
      </w:r>
    </w:p>
    <w:p w14:paraId="50B361D7" w14:textId="77777777" w:rsidR="008012FC" w:rsidRDefault="008012FC">
      <w:r>
        <w:t>практику;</w:t>
      </w:r>
    </w:p>
    <w:p w14:paraId="0CBD643A" w14:textId="77777777" w:rsidR="008012FC" w:rsidRDefault="008012FC">
      <w:r>
        <w:t>государственную итоговую аттестацию.</w:t>
      </w:r>
    </w:p>
    <w:p w14:paraId="58BAC6DB" w14:textId="77777777" w:rsidR="008012FC" w:rsidRDefault="008012FC"/>
    <w:p w14:paraId="106BABD5" w14:textId="77777777" w:rsidR="008012FC" w:rsidRDefault="008012FC">
      <w:pPr>
        <w:ind w:firstLine="698"/>
        <w:jc w:val="right"/>
      </w:pPr>
      <w:bookmarkStart w:id="21" w:name="sub_11"/>
      <w:r>
        <w:rPr>
          <w:rStyle w:val="a3"/>
          <w:bCs/>
        </w:rPr>
        <w:t>Таблица N 1</w:t>
      </w:r>
    </w:p>
    <w:bookmarkEnd w:id="21"/>
    <w:p w14:paraId="0DABCFEA" w14:textId="77777777" w:rsidR="008012FC" w:rsidRDefault="008012FC"/>
    <w:p w14:paraId="13540D11" w14:textId="77777777" w:rsidR="008012FC" w:rsidRDefault="008012FC">
      <w:pPr>
        <w:pStyle w:val="1"/>
      </w:pPr>
      <w:r>
        <w:t>Структура и объем образовательной программы</w:t>
      </w:r>
    </w:p>
    <w:p w14:paraId="1A85FC7A" w14:textId="77777777" w:rsidR="008012FC" w:rsidRDefault="008012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4853"/>
      </w:tblGrid>
      <w:tr w:rsidR="008012FC" w14:paraId="72E68933" w14:textId="77777777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nil"/>
              <w:right w:val="nil"/>
            </w:tcBorders>
          </w:tcPr>
          <w:p w14:paraId="213389BF" w14:textId="77777777" w:rsidR="008012FC" w:rsidRDefault="008012FC">
            <w:pPr>
              <w:pStyle w:val="a7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382B6B" w14:textId="77777777" w:rsidR="008012FC" w:rsidRDefault="008012FC">
            <w:pPr>
              <w:pStyle w:val="a7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8012FC" w14:paraId="64DB082C" w14:textId="77777777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nil"/>
              <w:right w:val="nil"/>
            </w:tcBorders>
          </w:tcPr>
          <w:p w14:paraId="112A67DC" w14:textId="77777777" w:rsidR="008012FC" w:rsidRDefault="008012FC">
            <w:pPr>
              <w:pStyle w:val="a9"/>
            </w:pPr>
            <w:r>
              <w:t>Дисциплины (модули)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DF1FFE" w14:textId="77777777" w:rsidR="008012FC" w:rsidRDefault="008012FC">
            <w:pPr>
              <w:pStyle w:val="a7"/>
              <w:jc w:val="center"/>
            </w:pPr>
            <w:r>
              <w:t>Не менее 2052</w:t>
            </w:r>
          </w:p>
        </w:tc>
      </w:tr>
      <w:tr w:rsidR="008012FC" w14:paraId="3AA45134" w14:textId="77777777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nil"/>
              <w:right w:val="nil"/>
            </w:tcBorders>
          </w:tcPr>
          <w:p w14:paraId="41D562F7" w14:textId="77777777" w:rsidR="008012FC" w:rsidRDefault="008012FC">
            <w:pPr>
              <w:pStyle w:val="a9"/>
            </w:pPr>
            <w:r>
              <w:t>Практика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42758C" w14:textId="77777777" w:rsidR="008012FC" w:rsidRDefault="008012FC">
            <w:pPr>
              <w:pStyle w:val="a7"/>
              <w:jc w:val="center"/>
            </w:pPr>
            <w:r>
              <w:t>Не менее 900</w:t>
            </w:r>
          </w:p>
        </w:tc>
      </w:tr>
      <w:tr w:rsidR="008012FC" w14:paraId="1EFCF3EF" w14:textId="77777777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nil"/>
              <w:right w:val="nil"/>
            </w:tcBorders>
          </w:tcPr>
          <w:p w14:paraId="4CCC0D75" w14:textId="77777777" w:rsidR="008012FC" w:rsidRDefault="008012FC">
            <w:pPr>
              <w:pStyle w:val="a9"/>
            </w:pPr>
            <w:r>
              <w:t>Государственная итоговая аттестация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2D2BFA" w14:textId="77777777" w:rsidR="008012FC" w:rsidRDefault="008012FC">
            <w:pPr>
              <w:pStyle w:val="a7"/>
              <w:jc w:val="center"/>
            </w:pPr>
            <w:r>
              <w:t>216</w:t>
            </w:r>
          </w:p>
        </w:tc>
      </w:tr>
      <w:tr w:rsidR="008012FC" w14:paraId="11211156" w14:textId="77777777">
        <w:tblPrEx>
          <w:tblCellMar>
            <w:top w:w="0" w:type="dxa"/>
            <w:bottom w:w="0" w:type="dxa"/>
          </w:tblCellMar>
        </w:tblPrEx>
        <w:tc>
          <w:tcPr>
            <w:tcW w:w="10313" w:type="dxa"/>
            <w:gridSpan w:val="2"/>
            <w:tcBorders>
              <w:top w:val="single" w:sz="4" w:space="0" w:color="auto"/>
              <w:bottom w:val="nil"/>
            </w:tcBorders>
          </w:tcPr>
          <w:p w14:paraId="6926D0B1" w14:textId="77777777" w:rsidR="008012FC" w:rsidRDefault="008012FC">
            <w:pPr>
              <w:pStyle w:val="a7"/>
              <w:jc w:val="center"/>
            </w:pPr>
            <w:r>
              <w:t>Общий объем образовательной программы:</w:t>
            </w:r>
          </w:p>
        </w:tc>
      </w:tr>
      <w:tr w:rsidR="008012FC" w14:paraId="3A28D621" w14:textId="77777777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nil"/>
              <w:right w:val="nil"/>
            </w:tcBorders>
          </w:tcPr>
          <w:p w14:paraId="3CA2CD76" w14:textId="77777777" w:rsidR="008012FC" w:rsidRDefault="008012FC">
            <w:pPr>
              <w:pStyle w:val="a9"/>
            </w:pPr>
            <w:r>
              <w:t>на базе среднего общего образования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B0EAB4" w14:textId="77777777" w:rsidR="008012FC" w:rsidRDefault="008012FC">
            <w:pPr>
              <w:pStyle w:val="a7"/>
              <w:jc w:val="center"/>
            </w:pPr>
            <w:r>
              <w:t>4464</w:t>
            </w:r>
          </w:p>
        </w:tc>
      </w:tr>
      <w:tr w:rsidR="008012FC" w14:paraId="0AC44030" w14:textId="77777777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AB888E" w14:textId="77777777" w:rsidR="008012FC" w:rsidRDefault="008012FC">
            <w:pPr>
              <w:pStyle w:val="a9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27DE4" w14:textId="77777777" w:rsidR="008012FC" w:rsidRDefault="008012FC">
            <w:pPr>
              <w:pStyle w:val="a7"/>
              <w:jc w:val="center"/>
            </w:pPr>
            <w:r>
              <w:t>5940</w:t>
            </w:r>
          </w:p>
        </w:tc>
      </w:tr>
    </w:tbl>
    <w:p w14:paraId="25DF394C" w14:textId="77777777" w:rsidR="008012FC" w:rsidRDefault="008012FC"/>
    <w:p w14:paraId="7FA5D380" w14:textId="77777777" w:rsidR="008012FC" w:rsidRDefault="008012FC">
      <w:bookmarkStart w:id="22" w:name="sub_1202"/>
      <w:r>
        <w:t>2.2. Образовательная программа включает:</w:t>
      </w:r>
    </w:p>
    <w:bookmarkEnd w:id="22"/>
    <w:p w14:paraId="17AFCCDD" w14:textId="77777777" w:rsidR="008012FC" w:rsidRDefault="008012FC">
      <w:r>
        <w:t>социально-гуманитарный цикл;</w:t>
      </w:r>
    </w:p>
    <w:p w14:paraId="4E52FB66" w14:textId="77777777" w:rsidR="008012FC" w:rsidRDefault="008012FC">
      <w:r>
        <w:t>общепрофессиональный цикл;</w:t>
      </w:r>
    </w:p>
    <w:p w14:paraId="60834BF9" w14:textId="77777777" w:rsidR="008012FC" w:rsidRDefault="008012FC">
      <w:r>
        <w:t>профессиональный цикл.</w:t>
      </w:r>
    </w:p>
    <w:p w14:paraId="28067A15" w14:textId="77777777" w:rsidR="008012FC" w:rsidRDefault="008012FC">
      <w:bookmarkStart w:id="23" w:name="sub_1203"/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bookmarkEnd w:id="23"/>
    <w:p w14:paraId="1B863D51" w14:textId="77777777" w:rsidR="008012FC" w:rsidRDefault="008012FC"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sub_1300" w:history="1">
        <w:r>
          <w:rPr>
            <w:rStyle w:val="a4"/>
            <w:rFonts w:cs="Times New Roman CYR"/>
          </w:rPr>
          <w:t>главой III</w:t>
        </w:r>
      </w:hyperlink>
      <w:r>
        <w:t xml:space="preserve"> ФГОС СПО.</w:t>
      </w:r>
    </w:p>
    <w:p w14:paraId="07EAFD0F" w14:textId="77777777" w:rsidR="008012FC" w:rsidRDefault="008012FC"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5CFAD781" w14:textId="77777777" w:rsidR="008012FC" w:rsidRDefault="008012FC">
      <w:r>
        <w:t xml:space="preserve">Вариативная часть образовательной программы не менее 30 процентов от общего объема времени, отведенного на освоение образовательной программы дает возможность дальнейшего </w:t>
      </w:r>
      <w:r>
        <w:lastRenderedPageBreak/>
        <w:t>развития общих и профессиональных компетенций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1E2A4C67" w14:textId="77777777" w:rsidR="008012FC" w:rsidRDefault="008012FC">
      <w:r>
        <w:t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14:paraId="57C1CB68" w14:textId="77777777" w:rsidR="008012FC" w:rsidRDefault="008012FC">
      <w:bookmarkStart w:id="24" w:name="sub_1204"/>
      <w:r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bookmarkEnd w:id="24"/>
    <w:p w14:paraId="40A53344" w14:textId="77777777" w:rsidR="008012FC" w:rsidRDefault="008012FC">
      <w:r>
        <w:t>выполнение аварийно-спасательных работ в чрезвычайных ситуациях;</w:t>
      </w:r>
    </w:p>
    <w:p w14:paraId="1CAC936B" w14:textId="77777777" w:rsidR="008012FC" w:rsidRDefault="008012FC">
      <w:r>
        <w:t>планирование и организация мероприятий по прогнозированию и предупреждению чрезвычайных ситуаций природного и техногенного характера;</w:t>
      </w:r>
    </w:p>
    <w:p w14:paraId="23A02FF0" w14:textId="77777777" w:rsidR="008012FC" w:rsidRDefault="008012FC">
      <w:r>
        <w:t>обеспечение жизнедеятельности в условиях чрезвычайных ситуаций природного и техногенного характера;</w:t>
      </w:r>
    </w:p>
    <w:p w14:paraId="535BC947" w14:textId="77777777" w:rsidR="008012FC" w:rsidRDefault="008012FC">
      <w:r>
        <w:t>организация работ в составе аварийно-спасательных подразделений в чрезвычайных ситуациях (по выбору);</w:t>
      </w:r>
    </w:p>
    <w:p w14:paraId="03458063" w14:textId="77777777" w:rsidR="008012FC" w:rsidRDefault="008012FC">
      <w:r>
        <w:t>организация газоспасательных работ и работ по обеспечению газовой безопасности опасных производственных объектов в составе газоспасательных подразделений (по выбору);</w:t>
      </w:r>
    </w:p>
    <w:p w14:paraId="1C5B1668" w14:textId="77777777" w:rsidR="008012FC" w:rsidRDefault="008012FC">
      <w:r>
        <w:t>проведение основных мероприятий, направленных на выполнение организацией установленных требований по гражданской обороне и защите от чрезвычайных ситуаций (по выбору).</w:t>
      </w:r>
    </w:p>
    <w:p w14:paraId="6D774F59" w14:textId="77777777" w:rsidR="008012FC" w:rsidRDefault="008012FC">
      <w:bookmarkStart w:id="25" w:name="sub_1205"/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sub_1204" w:history="1">
        <w:r>
          <w:rPr>
            <w:rStyle w:val="a4"/>
            <w:rFonts w:cs="Times New Roman CYR"/>
          </w:rPr>
          <w:t>пункте 2.4</w:t>
        </w:r>
      </w:hyperlink>
      <w:r>
        <w:t xml:space="preserve"> ФГОС СПО, в рамках вариативной части.</w:t>
      </w:r>
    </w:p>
    <w:p w14:paraId="152C09B0" w14:textId="77777777" w:rsidR="008012FC" w:rsidRDefault="008012FC">
      <w:bookmarkStart w:id="26" w:name="sub_1206"/>
      <w:bookmarkEnd w:id="25"/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 обучающихся.</w:t>
      </w:r>
    </w:p>
    <w:bookmarkEnd w:id="26"/>
    <w:p w14:paraId="557C5E42" w14:textId="77777777" w:rsidR="008012FC" w:rsidRDefault="008012FC"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14:paraId="1F38E218" w14:textId="77777777" w:rsidR="008012FC" w:rsidRDefault="008012FC"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64467D92" w14:textId="77777777" w:rsidR="008012FC" w:rsidRDefault="008012FC">
      <w:bookmarkStart w:id="27" w:name="sub_1207"/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bookmarkEnd w:id="27"/>
    <w:p w14:paraId="7F4C357C" w14:textId="77777777" w:rsidR="008012FC" w:rsidRDefault="008012FC"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29ACC205" w14:textId="77777777" w:rsidR="008012FC" w:rsidRDefault="008012FC"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639C09EA" w14:textId="77777777" w:rsidR="008012FC" w:rsidRDefault="008012FC"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74353683" w14:textId="77777777" w:rsidR="008012FC" w:rsidRDefault="008012FC">
      <w:bookmarkStart w:id="28" w:name="sub_1208"/>
      <w:r>
        <w:t xml:space="preserve">2.8. Обязательная часть общепрофессионального цикла образовательной программы должна </w:t>
      </w:r>
      <w:r>
        <w:lastRenderedPageBreak/>
        <w:t>предусматривать изучение следующих дисциплин: "Инженерная графика", "Техническая механика", "Информационные технологии в профессиональной деятельности", "Основы эксплуатации электрооборудования", "Метрология и стандартизация".</w:t>
      </w:r>
    </w:p>
    <w:p w14:paraId="38793DFF" w14:textId="77777777" w:rsidR="008012FC" w:rsidRDefault="008012FC">
      <w:bookmarkStart w:id="29" w:name="sub_1209"/>
      <w:bookmarkEnd w:id="28"/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sub_1204" w:history="1">
        <w:r>
          <w:rPr>
            <w:rStyle w:val="a4"/>
            <w:rFonts w:cs="Times New Roman CYR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8 зачетных единиц.</w:t>
      </w:r>
    </w:p>
    <w:p w14:paraId="1E4C2399" w14:textId="77777777" w:rsidR="008012FC" w:rsidRDefault="008012FC">
      <w:bookmarkStart w:id="30" w:name="sub_1210"/>
      <w:bookmarkEnd w:id="29"/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</w:t>
      </w:r>
    </w:p>
    <w:p w14:paraId="69FE74C1" w14:textId="77777777" w:rsidR="008012FC" w:rsidRDefault="008012FC">
      <w:bookmarkStart w:id="31" w:name="sub_1211"/>
      <w:bookmarkEnd w:id="30"/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61D1F796" w14:textId="77777777" w:rsidR="008012FC" w:rsidRDefault="008012FC">
      <w:bookmarkStart w:id="32" w:name="sub_1212"/>
      <w:bookmarkEnd w:id="31"/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14:paraId="4F142FC6" w14:textId="77777777" w:rsidR="008012FC" w:rsidRDefault="008012FC">
      <w:bookmarkStart w:id="33" w:name="sub_1213"/>
      <w:bookmarkEnd w:id="32"/>
      <w:r>
        <w:t xml:space="preserve">2.13. Государственная итоговая аттестация завершается присвоением квалификации специалиста, указанной в </w:t>
      </w:r>
      <w:hyperlink w:anchor="sub_1101" w:history="1">
        <w:r>
          <w:rPr>
            <w:rStyle w:val="a4"/>
            <w:rFonts w:cs="Times New Roman CYR"/>
          </w:rPr>
          <w:t>пункте 1.1</w:t>
        </w:r>
      </w:hyperlink>
      <w:r>
        <w:t xml:space="preserve"> ФГОС СПО.</w:t>
      </w:r>
    </w:p>
    <w:bookmarkEnd w:id="33"/>
    <w:p w14:paraId="5479A98D" w14:textId="77777777" w:rsidR="008012FC" w:rsidRDefault="008012FC"/>
    <w:p w14:paraId="5A6A7245" w14:textId="77777777" w:rsidR="008012FC" w:rsidRDefault="008012FC">
      <w:pPr>
        <w:pStyle w:val="1"/>
      </w:pPr>
      <w:bookmarkStart w:id="34" w:name="sub_1300"/>
      <w:r>
        <w:t>III. Требования к результатам освоения образовательной программы</w:t>
      </w:r>
    </w:p>
    <w:bookmarkEnd w:id="34"/>
    <w:p w14:paraId="40AE980F" w14:textId="77777777" w:rsidR="008012FC" w:rsidRDefault="008012FC"/>
    <w:p w14:paraId="050C4CDF" w14:textId="77777777" w:rsidR="008012FC" w:rsidRDefault="008012FC">
      <w:bookmarkStart w:id="35" w:name="sub_1301"/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43EDBD2F" w14:textId="77777777" w:rsidR="008012FC" w:rsidRDefault="008012FC">
      <w:bookmarkStart w:id="36" w:name="sub_1302"/>
      <w:bookmarkEnd w:id="35"/>
      <w:r>
        <w:t>3.2. Выпускник, освоивший образовательную программу, должен обладать следующими общими компетенциями (далее - ОК):</w:t>
      </w:r>
    </w:p>
    <w:bookmarkEnd w:id="36"/>
    <w:p w14:paraId="127F9A6E" w14:textId="77777777" w:rsidR="008012FC" w:rsidRDefault="008012FC">
      <w:r>
        <w:t>ОК 01. Выбирать способы решения задач профессиональной деятельности применительно к различным контекстам;</w:t>
      </w:r>
    </w:p>
    <w:p w14:paraId="44542615" w14:textId="77777777" w:rsidR="008012FC" w:rsidRDefault="008012FC">
      <w: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6B45CF57" w14:textId="77777777" w:rsidR="008012FC" w:rsidRDefault="008012FC"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70302308" w14:textId="77777777" w:rsidR="008012FC" w:rsidRDefault="008012FC">
      <w:r>
        <w:t>ОК 04. Эффективно взаимодействовать и работать в коллективе и команде;</w:t>
      </w:r>
    </w:p>
    <w:p w14:paraId="01BCCF70" w14:textId="77777777" w:rsidR="008012FC" w:rsidRDefault="008012FC">
      <w:r>
        <w:t>OК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436EB3F5" w14:textId="77777777" w:rsidR="008012FC" w:rsidRDefault="008012FC"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08FAA7A9" w14:textId="77777777" w:rsidR="008012FC" w:rsidRDefault="008012FC"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2FEA6DC" w14:textId="77777777" w:rsidR="008012FC" w:rsidRDefault="008012FC">
      <w: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</w:r>
      <w:r>
        <w:lastRenderedPageBreak/>
        <w:t>подготовленности;</w:t>
      </w:r>
    </w:p>
    <w:p w14:paraId="4E53FCB2" w14:textId="77777777" w:rsidR="008012FC" w:rsidRDefault="008012FC">
      <w:r>
        <w:t>ОК 09. Пользоваться профессиональной документацией на государственном и иностранном языках.</w:t>
      </w:r>
    </w:p>
    <w:p w14:paraId="07120A0A" w14:textId="77777777" w:rsidR="008012FC" w:rsidRDefault="008012FC">
      <w:bookmarkStart w:id="37" w:name="sub_1303"/>
      <w:r>
        <w:t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</w:t>
      </w:r>
      <w:hyperlink w:anchor="sub_12" w:history="1">
        <w:r>
          <w:rPr>
            <w:rStyle w:val="a4"/>
            <w:rFonts w:cs="Times New Roman CYR"/>
          </w:rPr>
          <w:t>таблица N 2</w:t>
        </w:r>
      </w:hyperlink>
      <w:r>
        <w:t xml:space="preserve">), предусмотренным </w:t>
      </w:r>
      <w:hyperlink w:anchor="sub_1204" w:history="1">
        <w:r>
          <w:rPr>
            <w:rStyle w:val="a4"/>
            <w:rFonts w:cs="Times New Roman CYR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наличии):</w:t>
      </w:r>
    </w:p>
    <w:bookmarkEnd w:id="37"/>
    <w:p w14:paraId="5A17DF26" w14:textId="77777777" w:rsidR="008012FC" w:rsidRDefault="008012FC"/>
    <w:p w14:paraId="60D89383" w14:textId="77777777" w:rsidR="008012FC" w:rsidRDefault="008012FC">
      <w:pPr>
        <w:ind w:firstLine="698"/>
        <w:jc w:val="right"/>
      </w:pPr>
      <w:bookmarkStart w:id="38" w:name="sub_12"/>
      <w:r>
        <w:rPr>
          <w:rStyle w:val="a3"/>
          <w:bCs/>
        </w:rPr>
        <w:t>Таблица N 2</w:t>
      </w:r>
    </w:p>
    <w:bookmarkEnd w:id="38"/>
    <w:p w14:paraId="6F9FF934" w14:textId="77777777" w:rsidR="008012FC" w:rsidRDefault="008012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6790"/>
      </w:tblGrid>
      <w:tr w:rsidR="008012FC" w14:paraId="20819522" w14:textId="77777777">
        <w:tblPrEx>
          <w:tblCellMar>
            <w:top w:w="0" w:type="dxa"/>
            <w:bottom w:w="0" w:type="dxa"/>
          </w:tblCellMar>
        </w:tblPrEx>
        <w:tc>
          <w:tcPr>
            <w:tcW w:w="3389" w:type="dxa"/>
            <w:tcBorders>
              <w:top w:val="single" w:sz="4" w:space="0" w:color="auto"/>
              <w:bottom w:val="nil"/>
              <w:right w:val="nil"/>
            </w:tcBorders>
          </w:tcPr>
          <w:p w14:paraId="67284051" w14:textId="77777777" w:rsidR="008012FC" w:rsidRDefault="008012FC">
            <w:pPr>
              <w:pStyle w:val="a7"/>
              <w:jc w:val="center"/>
            </w:pPr>
            <w:r>
              <w:t>Виды деятельности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384A28" w14:textId="77777777" w:rsidR="008012FC" w:rsidRDefault="008012FC">
            <w:pPr>
              <w:pStyle w:val="a7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8012FC" w14:paraId="7B7562AD" w14:textId="77777777">
        <w:tblPrEx>
          <w:tblCellMar>
            <w:top w:w="0" w:type="dxa"/>
            <w:bottom w:w="0" w:type="dxa"/>
          </w:tblCellMar>
        </w:tblPrEx>
        <w:tc>
          <w:tcPr>
            <w:tcW w:w="3389" w:type="dxa"/>
            <w:tcBorders>
              <w:top w:val="single" w:sz="4" w:space="0" w:color="auto"/>
              <w:bottom w:val="nil"/>
              <w:right w:val="nil"/>
            </w:tcBorders>
          </w:tcPr>
          <w:p w14:paraId="26430076" w14:textId="77777777" w:rsidR="008012FC" w:rsidRDefault="008012FC">
            <w:pPr>
              <w:pStyle w:val="a7"/>
              <w:jc w:val="center"/>
            </w:pPr>
            <w:r>
              <w:t>1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7570CD" w14:textId="77777777" w:rsidR="008012FC" w:rsidRDefault="008012FC">
            <w:pPr>
              <w:pStyle w:val="a7"/>
              <w:jc w:val="center"/>
            </w:pPr>
            <w:r>
              <w:t>2</w:t>
            </w:r>
          </w:p>
        </w:tc>
      </w:tr>
      <w:tr w:rsidR="008012FC" w14:paraId="49E81160" w14:textId="77777777">
        <w:tblPrEx>
          <w:tblCellMar>
            <w:top w:w="0" w:type="dxa"/>
            <w:bottom w:w="0" w:type="dxa"/>
          </w:tblCellMar>
        </w:tblPrEx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5790F0" w14:textId="77777777" w:rsidR="008012FC" w:rsidRDefault="008012FC">
            <w:pPr>
              <w:pStyle w:val="a9"/>
            </w:pPr>
            <w:r>
              <w:t>выполнение аварийно-спасательных работ в чрезвычайных ситуациях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03E65" w14:textId="77777777" w:rsidR="008012FC" w:rsidRDefault="008012FC">
            <w:pPr>
              <w:pStyle w:val="a9"/>
            </w:pPr>
            <w:r>
              <w:t>ПК 1.1. Выполнять действия по проведению аварийно-спасательных работ при локализации и ликвидации последствий чрезвычайных ситуаций.</w:t>
            </w:r>
          </w:p>
          <w:p w14:paraId="4246A885" w14:textId="77777777" w:rsidR="008012FC" w:rsidRDefault="008012FC">
            <w:pPr>
              <w:pStyle w:val="a9"/>
            </w:pPr>
            <w:r>
              <w:t>ПК 1.2. Выполнять действия по проведению аварийно-спасательных работ на высоте.</w:t>
            </w:r>
          </w:p>
          <w:p w14:paraId="2BBBCBA9" w14:textId="77777777" w:rsidR="008012FC" w:rsidRDefault="008012FC">
            <w:pPr>
              <w:pStyle w:val="a9"/>
            </w:pPr>
            <w:r>
              <w:t>ПК 1.3. Выполнять действия по проведению аварийно-спасательных работ при локализации и ликвидации проливов или выбросов опасных химических веществ.</w:t>
            </w:r>
          </w:p>
          <w:p w14:paraId="5E80E7F6" w14:textId="77777777" w:rsidR="008012FC" w:rsidRDefault="008012FC">
            <w:pPr>
              <w:pStyle w:val="a9"/>
            </w:pPr>
            <w:r>
              <w:t>ПК 1.4. Выполнять действия на этапах тушения пожара.</w:t>
            </w:r>
          </w:p>
          <w:p w14:paraId="124FB2D8" w14:textId="77777777" w:rsidR="008012FC" w:rsidRDefault="008012FC">
            <w:pPr>
              <w:pStyle w:val="a9"/>
            </w:pPr>
            <w:r>
              <w:t>ПК 1.5. Выполнять поиск пострадавших в чрезвычайных ситуациях.</w:t>
            </w:r>
          </w:p>
          <w:p w14:paraId="168CC038" w14:textId="77777777" w:rsidR="008012FC" w:rsidRDefault="008012FC">
            <w:pPr>
              <w:pStyle w:val="a9"/>
            </w:pPr>
            <w:r>
              <w:t>ПК 1.6. Оказывать первую помощь пострадавшим при чрезвычайных ситуациях.</w:t>
            </w:r>
          </w:p>
          <w:p w14:paraId="30B6DD37" w14:textId="77777777" w:rsidR="008012FC" w:rsidRDefault="008012FC">
            <w:pPr>
              <w:pStyle w:val="a9"/>
            </w:pPr>
            <w:r>
              <w:t>ПК 1.7. Выполнять мероприятия по обеззараживанию помещений и (или) территорий.</w:t>
            </w:r>
          </w:p>
          <w:p w14:paraId="72515BA6" w14:textId="77777777" w:rsidR="008012FC" w:rsidRDefault="008012FC">
            <w:pPr>
              <w:pStyle w:val="a9"/>
            </w:pPr>
            <w:r>
              <w:t>ПК 1.8. Обеспечивать безопасность при выполнении аварийно-спасательных работ на этапах тушения пожара.</w:t>
            </w:r>
          </w:p>
          <w:p w14:paraId="3635D2E3" w14:textId="77777777" w:rsidR="008012FC" w:rsidRDefault="008012FC">
            <w:pPr>
              <w:pStyle w:val="a9"/>
            </w:pPr>
            <w:r>
              <w:t>ПК 1.9. Осуществлять несение службы в аварийно-спасательных формированиях и пожарно-спасательных подразделениях.</w:t>
            </w:r>
          </w:p>
        </w:tc>
      </w:tr>
      <w:tr w:rsidR="008012FC" w14:paraId="21241F4B" w14:textId="77777777">
        <w:tblPrEx>
          <w:tblCellMar>
            <w:top w:w="0" w:type="dxa"/>
            <w:bottom w:w="0" w:type="dxa"/>
          </w:tblCellMar>
        </w:tblPrEx>
        <w:tc>
          <w:tcPr>
            <w:tcW w:w="3389" w:type="dxa"/>
            <w:tcBorders>
              <w:top w:val="single" w:sz="4" w:space="0" w:color="auto"/>
              <w:bottom w:val="nil"/>
              <w:right w:val="nil"/>
            </w:tcBorders>
          </w:tcPr>
          <w:p w14:paraId="66EF7194" w14:textId="77777777" w:rsidR="008012FC" w:rsidRDefault="008012FC">
            <w:pPr>
              <w:pStyle w:val="a9"/>
            </w:pPr>
            <w:r>
              <w:t>планирование и организация мероприятий по прогнозированию и предупреждению чрезвычайных ситуаций природного и техногенного характера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E53594" w14:textId="77777777" w:rsidR="008012FC" w:rsidRDefault="008012FC">
            <w:pPr>
              <w:pStyle w:val="a9"/>
            </w:pPr>
            <w:r>
              <w:t>ПК 2.1. Проводить мониторинг потенциально опасных промышленных и природных объектов.</w:t>
            </w:r>
          </w:p>
          <w:p w14:paraId="16451714" w14:textId="77777777" w:rsidR="008012FC" w:rsidRDefault="008012FC">
            <w:pPr>
              <w:pStyle w:val="a9"/>
            </w:pPr>
            <w:r>
              <w:t>ПК 2.2. Осуществлять оперативное планирование мероприятий по ликвидации последствий чрезвычайных ситуаций.</w:t>
            </w:r>
          </w:p>
          <w:p w14:paraId="73932976" w14:textId="77777777" w:rsidR="008012FC" w:rsidRDefault="008012FC">
            <w:pPr>
              <w:pStyle w:val="a9"/>
            </w:pPr>
            <w:r>
              <w:t>ПК 2.3. Организовывать и проводить мероприятия по защите населения в чрезвычайных ситуациях.</w:t>
            </w:r>
          </w:p>
          <w:p w14:paraId="6FAA93D8" w14:textId="77777777" w:rsidR="008012FC" w:rsidRDefault="008012FC">
            <w:pPr>
              <w:pStyle w:val="a9"/>
            </w:pPr>
            <w:r>
              <w:t>ПК 2.4. Разрабатывать, проводить и контролировать проведение мероприятий по профилактике возникновения аварий и (или) инцидентов на опасных производственных объектах и снижению их последствий.</w:t>
            </w:r>
          </w:p>
          <w:p w14:paraId="7DF6A898" w14:textId="77777777" w:rsidR="008012FC" w:rsidRDefault="008012FC">
            <w:pPr>
              <w:pStyle w:val="a9"/>
            </w:pPr>
            <w:r>
              <w:t>ПК 2.5. Выполнять работы по предупреждению аварий и обеспечению газовой безопасности на опасных производственных объектах.</w:t>
            </w:r>
          </w:p>
          <w:p w14:paraId="7AAEDB68" w14:textId="77777777" w:rsidR="008012FC" w:rsidRDefault="008012FC">
            <w:pPr>
              <w:pStyle w:val="a9"/>
            </w:pPr>
            <w:r>
              <w:t>ПК 2.6. Выполнять мероприятия по обучению населения безопасному поведению в чрезвычайных ситуациях.</w:t>
            </w:r>
          </w:p>
        </w:tc>
      </w:tr>
      <w:tr w:rsidR="008012FC" w14:paraId="4A047854" w14:textId="77777777">
        <w:tblPrEx>
          <w:tblCellMar>
            <w:top w:w="0" w:type="dxa"/>
            <w:bottom w:w="0" w:type="dxa"/>
          </w:tblCellMar>
        </w:tblPrEx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D13320" w14:textId="77777777" w:rsidR="008012FC" w:rsidRDefault="008012FC">
            <w:pPr>
              <w:pStyle w:val="a9"/>
            </w:pPr>
            <w:r>
              <w:t xml:space="preserve">обеспечение жизнедеятельности в условиях </w:t>
            </w:r>
            <w: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312EA" w14:textId="77777777" w:rsidR="008012FC" w:rsidRDefault="008012FC">
            <w:pPr>
              <w:pStyle w:val="a9"/>
            </w:pPr>
            <w:r>
              <w:lastRenderedPageBreak/>
              <w:t>ПК 3.1. Планировать жизнеобеспечение спасательных подразделений в условиях чрезвычайных ситуаций.</w:t>
            </w:r>
          </w:p>
          <w:p w14:paraId="78196F00" w14:textId="77777777" w:rsidR="008012FC" w:rsidRDefault="008012FC">
            <w:pPr>
              <w:pStyle w:val="a9"/>
            </w:pPr>
            <w:r>
              <w:lastRenderedPageBreak/>
              <w:t>ПК 3.2. Организовывать и проводить первоочередное жизнеобеспечение пострадавшего населения в зонах чрезвычайных ситуаций.</w:t>
            </w:r>
          </w:p>
          <w:p w14:paraId="02C45B99" w14:textId="77777777" w:rsidR="008012FC" w:rsidRDefault="008012FC">
            <w:pPr>
              <w:pStyle w:val="a9"/>
            </w:pPr>
            <w:r>
              <w:t>ПК 3.3. Обеспечивать выживание личного состава и пострадавших в различных чрезвычайных ситуациях.</w:t>
            </w:r>
          </w:p>
          <w:p w14:paraId="41FAB527" w14:textId="77777777" w:rsidR="008012FC" w:rsidRDefault="008012FC">
            <w:pPr>
              <w:pStyle w:val="a9"/>
            </w:pPr>
            <w:r>
              <w:t>ПК 3.4. Ориентироваться на местности с использованием топографических карт (планов) и навигационных приборов.</w:t>
            </w:r>
          </w:p>
        </w:tc>
      </w:tr>
      <w:tr w:rsidR="008012FC" w14:paraId="21276882" w14:textId="77777777">
        <w:tblPrEx>
          <w:tblCellMar>
            <w:top w:w="0" w:type="dxa"/>
            <w:bottom w:w="0" w:type="dxa"/>
          </w:tblCellMar>
        </w:tblPrEx>
        <w:tc>
          <w:tcPr>
            <w:tcW w:w="3389" w:type="dxa"/>
            <w:tcBorders>
              <w:top w:val="single" w:sz="4" w:space="0" w:color="auto"/>
              <w:bottom w:val="nil"/>
              <w:right w:val="nil"/>
            </w:tcBorders>
          </w:tcPr>
          <w:p w14:paraId="28891339" w14:textId="77777777" w:rsidR="008012FC" w:rsidRDefault="008012FC">
            <w:pPr>
              <w:pStyle w:val="a9"/>
            </w:pPr>
            <w:r>
              <w:lastRenderedPageBreak/>
              <w:t>организация работ в составе аварийно-спасательных подразделений в чрезвычайных ситуациях (по выбору)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B329FB" w14:textId="77777777" w:rsidR="008012FC" w:rsidRDefault="008012FC">
            <w:pPr>
              <w:pStyle w:val="a9"/>
            </w:pPr>
            <w:r>
              <w:t>ПК 4.1. Организовывать действия по проведению поисково-спасательных работ при локализации и ликвидации последствий чрезвычайных ситуаций.</w:t>
            </w:r>
          </w:p>
          <w:p w14:paraId="4D5E4578" w14:textId="77777777" w:rsidR="008012FC" w:rsidRDefault="008012FC">
            <w:pPr>
              <w:pStyle w:val="a9"/>
            </w:pPr>
            <w:r>
              <w:t>ПК 4.2. Организовывать выполнение мероприятий по обеззараживанию помещений и (или) территорий.</w:t>
            </w:r>
          </w:p>
          <w:p w14:paraId="349BEAC8" w14:textId="77777777" w:rsidR="008012FC" w:rsidRDefault="008012FC">
            <w:pPr>
              <w:pStyle w:val="a9"/>
            </w:pPr>
            <w:r>
              <w:t>ПК 4.3. Организовывать и управлять силами и средствами на этапах тушения пожара.</w:t>
            </w:r>
          </w:p>
          <w:p w14:paraId="5C8ABA7E" w14:textId="77777777" w:rsidR="008012FC" w:rsidRDefault="008012FC">
            <w:pPr>
              <w:pStyle w:val="a9"/>
            </w:pPr>
            <w:r>
              <w:t>ПК 4.4. Организовывать поиск пострадавших, оказание им первой помощи и психологической поддержки в зонах чрезвычайных ситуаций.</w:t>
            </w:r>
          </w:p>
          <w:p w14:paraId="51216AAF" w14:textId="77777777" w:rsidR="008012FC" w:rsidRDefault="008012FC">
            <w:pPr>
              <w:pStyle w:val="a9"/>
            </w:pPr>
            <w:r>
              <w:t>ПК 4.5. Обеспечивать безопасность личного состава при выполнении аварийно-спасательных работ.</w:t>
            </w:r>
          </w:p>
          <w:p w14:paraId="0A069F88" w14:textId="77777777" w:rsidR="008012FC" w:rsidRDefault="008012FC">
            <w:pPr>
              <w:pStyle w:val="a9"/>
            </w:pPr>
            <w:r>
              <w:t>ПК 4.6. Организовывать несение службы в аварийно-спасательных и пожарно-спасательных подразделениях.</w:t>
            </w:r>
          </w:p>
          <w:p w14:paraId="3B22E3B9" w14:textId="77777777" w:rsidR="008012FC" w:rsidRDefault="008012FC">
            <w:pPr>
              <w:pStyle w:val="a9"/>
            </w:pPr>
            <w:r>
              <w:t>ПК 4.7. Выполнять аварийно-спасательные и поисковые работы в чрезвычайных ситуациях с использованием беспилотных авиационных систем и робототехники.</w:t>
            </w:r>
          </w:p>
          <w:p w14:paraId="4486F657" w14:textId="77777777" w:rsidR="008012FC" w:rsidRDefault="008012FC">
            <w:pPr>
              <w:pStyle w:val="a9"/>
            </w:pPr>
            <w:r>
              <w:t>ПК 4.8. Организовывать безопасное применение аварийно-спасательного, пожарного оборудования и техники.</w:t>
            </w:r>
          </w:p>
          <w:p w14:paraId="08A5420C" w14:textId="77777777" w:rsidR="008012FC" w:rsidRDefault="008012FC">
            <w:pPr>
              <w:pStyle w:val="a9"/>
            </w:pPr>
            <w:r>
              <w:t>ПК 4.9. Осуществлять техническую эксплуатацию аварийно-спасательного, пожарного оборудования (техники), беспилотных авиационных систем и робототехники.</w:t>
            </w:r>
          </w:p>
          <w:p w14:paraId="46E3830D" w14:textId="77777777" w:rsidR="008012FC" w:rsidRDefault="008012FC">
            <w:pPr>
              <w:pStyle w:val="a9"/>
            </w:pPr>
            <w:r>
              <w:t>ПК 4.10. Выполнять работы по устранению неисправностей аварийно-спасательных средств и автотранспорта, не требующих специального оборудования.</w:t>
            </w:r>
          </w:p>
        </w:tc>
      </w:tr>
      <w:tr w:rsidR="008012FC" w14:paraId="1B6CD4F8" w14:textId="77777777">
        <w:tblPrEx>
          <w:tblCellMar>
            <w:top w:w="0" w:type="dxa"/>
            <w:bottom w:w="0" w:type="dxa"/>
          </w:tblCellMar>
        </w:tblPrEx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E11472" w14:textId="77777777" w:rsidR="008012FC" w:rsidRDefault="008012FC">
            <w:pPr>
              <w:pStyle w:val="a9"/>
            </w:pPr>
            <w:r>
              <w:t>организация газоспасательных работ и работ по обеспечению газовой безопасности опасных производственных объектов в составе газоспасательных подразделений (по выбору)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A55B8" w14:textId="77777777" w:rsidR="008012FC" w:rsidRDefault="008012FC">
            <w:pPr>
              <w:pStyle w:val="a9"/>
            </w:pPr>
            <w:r>
              <w:t>ПК 4.1. Выполнять и контролировать действия газоспасательного отделения, связанные со сбором и выездом к месту вызова.</w:t>
            </w:r>
          </w:p>
          <w:p w14:paraId="6B175ADE" w14:textId="77777777" w:rsidR="008012FC" w:rsidRDefault="008012FC">
            <w:pPr>
              <w:pStyle w:val="a9"/>
            </w:pPr>
            <w:r>
              <w:t>ПК 4.2. Выполнять и контролировать действия газоспасательного отделения по проведению газоспасательных работ на опасных производственных объектах.</w:t>
            </w:r>
          </w:p>
          <w:p w14:paraId="7A05ED8E" w14:textId="77777777" w:rsidR="008012FC" w:rsidRDefault="008012FC">
            <w:pPr>
              <w:pStyle w:val="a9"/>
            </w:pPr>
            <w:r>
              <w:t>ПК 4.3. Выполнять работы по организации газоспасательной базы и оказанию на ней первой помощи пострадавшим при химических авариях.</w:t>
            </w:r>
          </w:p>
          <w:p w14:paraId="50776AFA" w14:textId="77777777" w:rsidR="008012FC" w:rsidRDefault="008012FC">
            <w:pPr>
              <w:pStyle w:val="a9"/>
            </w:pPr>
            <w:r>
              <w:t>ПК 4.4. Организовывать несение службы газоспасательным подразделением.</w:t>
            </w:r>
          </w:p>
          <w:p w14:paraId="104FE58B" w14:textId="77777777" w:rsidR="008012FC" w:rsidRDefault="008012FC">
            <w:pPr>
              <w:pStyle w:val="a9"/>
            </w:pPr>
            <w:r>
              <w:t>ПК 4.5. Организовывать действия газоспасательного отделения по предупреждению аварий и (или) инцидентов на опасных производственных объектах.</w:t>
            </w:r>
          </w:p>
          <w:p w14:paraId="6425CE79" w14:textId="77777777" w:rsidR="008012FC" w:rsidRDefault="008012FC">
            <w:pPr>
              <w:pStyle w:val="a9"/>
            </w:pPr>
            <w:r>
              <w:t>ПК 4.6. Осуществлять контроль за безопасной организацией и проведением газоопасных работ на опасных производственных объектах.</w:t>
            </w:r>
          </w:p>
          <w:p w14:paraId="196EF504" w14:textId="77777777" w:rsidR="008012FC" w:rsidRDefault="008012FC">
            <w:pPr>
              <w:pStyle w:val="a9"/>
            </w:pPr>
            <w:r>
              <w:lastRenderedPageBreak/>
              <w:t>ПК 4.7. Организовывать безопасное применение аварийно-спасательного, газоспасательного, пожарного оборудования и техники.</w:t>
            </w:r>
          </w:p>
          <w:p w14:paraId="50BA53FF" w14:textId="77777777" w:rsidR="008012FC" w:rsidRDefault="008012FC">
            <w:pPr>
              <w:pStyle w:val="a9"/>
            </w:pPr>
            <w:r>
              <w:t>ПК 4.8. Осуществлять техническую эксплуатацию аварийно-спасательного, газоспасательного, пожарного оборудования (техники) и беспилотных авиационных систем.</w:t>
            </w:r>
          </w:p>
          <w:p w14:paraId="17354AA9" w14:textId="77777777" w:rsidR="008012FC" w:rsidRDefault="008012FC">
            <w:pPr>
              <w:pStyle w:val="a9"/>
            </w:pPr>
            <w:r>
              <w:t>ПК 4.9. Выполнять работы по устранению неисправностей аварийно-спасательных средств и автотранспорта, не требующих специального оборудования.</w:t>
            </w:r>
          </w:p>
          <w:p w14:paraId="727DF3E2" w14:textId="77777777" w:rsidR="008012FC" w:rsidRDefault="008012FC">
            <w:pPr>
              <w:pStyle w:val="a9"/>
            </w:pPr>
            <w:r>
              <w:t>ПК 4.10. Выполнять работы по ремонту аварийно-спасательных средств для выполнения газоспасательных работ.</w:t>
            </w:r>
          </w:p>
          <w:p w14:paraId="650211AC" w14:textId="77777777" w:rsidR="008012FC" w:rsidRDefault="008012FC">
            <w:pPr>
              <w:pStyle w:val="a9"/>
            </w:pPr>
            <w:r>
              <w:t>ПК 4.11. Выполнять аварийно-спасательные и газоспасательные работы с применением беспилотных авиационных систем и робототехники.</w:t>
            </w:r>
          </w:p>
        </w:tc>
      </w:tr>
      <w:tr w:rsidR="008012FC" w14:paraId="2BD62BBE" w14:textId="77777777">
        <w:tblPrEx>
          <w:tblCellMar>
            <w:top w:w="0" w:type="dxa"/>
            <w:bottom w:w="0" w:type="dxa"/>
          </w:tblCellMar>
        </w:tblPrEx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32EDA2" w14:textId="77777777" w:rsidR="008012FC" w:rsidRDefault="008012FC">
            <w:pPr>
              <w:pStyle w:val="a9"/>
            </w:pPr>
            <w:r>
              <w:lastRenderedPageBreak/>
              <w:t>проведение основных мероприятий, направленных на выполнение организацией установленных требований по гражданской обороне и защите от чрезвычайных ситуаций (по выбору)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33AE3" w14:textId="77777777" w:rsidR="008012FC" w:rsidRDefault="008012FC">
            <w:pPr>
              <w:pStyle w:val="a9"/>
            </w:pPr>
            <w:r>
              <w:t>ПК 4.1. Осуществлять ведение и корректировку плановых документов по гражданской обороне в организации.</w:t>
            </w:r>
          </w:p>
          <w:p w14:paraId="4F870AE7" w14:textId="77777777" w:rsidR="008012FC" w:rsidRDefault="008012FC">
            <w:pPr>
              <w:pStyle w:val="a9"/>
            </w:pPr>
            <w:r>
              <w:t>ПК 4.2. Осуществлять ведение и корректировку плановых документов по проведению мероприятий по предупреждению и ликвидации чрезвычайных ситуаций в организации.</w:t>
            </w:r>
          </w:p>
          <w:p w14:paraId="0ABA2440" w14:textId="77777777" w:rsidR="008012FC" w:rsidRDefault="008012FC">
            <w:pPr>
              <w:pStyle w:val="a9"/>
            </w:pPr>
            <w:r>
              <w:t>ПК 4.3. Осуществлять курсовое обучение работников организации по гражданской обороне и защите от чрезвычайных ситуаций.</w:t>
            </w:r>
          </w:p>
          <w:p w14:paraId="220D670C" w14:textId="77777777" w:rsidR="008012FC" w:rsidRDefault="008012FC">
            <w:pPr>
              <w:pStyle w:val="a9"/>
            </w:pPr>
            <w:r>
              <w:t>ПК 4.4. Осуществлять инструктирование персонала организации по гражданской обороне и защите от чрезвычайных ситуаций.</w:t>
            </w:r>
          </w:p>
          <w:p w14:paraId="7736E8E2" w14:textId="77777777" w:rsidR="008012FC" w:rsidRDefault="008012FC">
            <w:pPr>
              <w:pStyle w:val="a9"/>
            </w:pPr>
            <w:r>
              <w:t>ПК 4.5. Осуществлять проведение мероприятий по защите работников организации от опасностей, возникающих при военных конфликтах или вследствие этих конфликтов и чрезвычайных ситуаций.</w:t>
            </w:r>
          </w:p>
          <w:p w14:paraId="109128C8" w14:textId="77777777" w:rsidR="008012FC" w:rsidRDefault="008012FC">
            <w:pPr>
              <w:pStyle w:val="a9"/>
            </w:pPr>
            <w:r>
              <w:t>ПК 4.6. Осуществлять разработку комплекта локальных нормативных актов, плановых и организационно-распорядительных документов для проведения эвакуационных мероприятий.</w:t>
            </w:r>
          </w:p>
        </w:tc>
      </w:tr>
    </w:tbl>
    <w:p w14:paraId="5258DC82" w14:textId="77777777" w:rsidR="008012FC" w:rsidRDefault="008012FC"/>
    <w:p w14:paraId="361041D1" w14:textId="77777777" w:rsidR="008012FC" w:rsidRDefault="008012FC">
      <w:bookmarkStart w:id="39" w:name="sub_1304"/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sub_1204" w:history="1">
        <w:r>
          <w:rPr>
            <w:rStyle w:val="a4"/>
            <w:rFonts w:cs="Times New Roman CYR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bookmarkEnd w:id="39"/>
    <w:p w14:paraId="28B9B98E" w14:textId="77777777" w:rsidR="008012FC" w:rsidRDefault="008012FC"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14:paraId="78105320" w14:textId="77777777" w:rsidR="008012FC" w:rsidRDefault="008012FC">
      <w:bookmarkStart w:id="40" w:name="sub_1305"/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bookmarkEnd w:id="40"/>
    <w:p w14:paraId="2551EAF6" w14:textId="77777777" w:rsidR="008012FC" w:rsidRDefault="008012FC"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52AFAE6A" w14:textId="77777777" w:rsidR="008012FC" w:rsidRDefault="008012FC">
      <w:bookmarkStart w:id="41" w:name="sub_1306"/>
      <w:r>
        <w:lastRenderedPageBreak/>
        <w:t xml:space="preserve">3.6. Обучающиеся, осваивающие образовательную программу, </w:t>
      </w:r>
      <w:r w:rsidRPr="0068486B">
        <w:rPr>
          <w:b/>
          <w:bCs/>
        </w:rPr>
        <w:t>могут освоить профессию рабочего, должность служащего (одну или несколько)</w:t>
      </w:r>
      <w:r>
        <w:t xml:space="preserve"> в соответствии с перечнем профессий рабочих, должностей служащих, по которым осуществляется профессиональное обучение</w:t>
      </w:r>
      <w:r>
        <w:rPr>
          <w:vertAlign w:val="superscript"/>
        </w:rPr>
        <w:t> </w:t>
      </w:r>
      <w:hyperlink w:anchor="sub_11116" w:history="1">
        <w:r>
          <w:rPr>
            <w:rStyle w:val="a4"/>
            <w:rFonts w:cs="Times New Roman CYR"/>
            <w:vertAlign w:val="superscript"/>
          </w:rPr>
          <w:t>6</w:t>
        </w:r>
      </w:hyperlink>
      <w:r>
        <w:t>.</w:t>
      </w:r>
    </w:p>
    <w:bookmarkEnd w:id="41"/>
    <w:p w14:paraId="38C30A8D" w14:textId="77777777" w:rsidR="008012FC" w:rsidRDefault="008012FC"/>
    <w:p w14:paraId="2D78883C" w14:textId="77777777" w:rsidR="008012FC" w:rsidRDefault="008012FC">
      <w:pPr>
        <w:pStyle w:val="1"/>
      </w:pPr>
      <w:bookmarkStart w:id="42" w:name="sub_1400"/>
      <w:r>
        <w:t>IV. Требования к условиям реализации образовательной программы</w:t>
      </w:r>
    </w:p>
    <w:bookmarkEnd w:id="42"/>
    <w:p w14:paraId="040F2471" w14:textId="77777777" w:rsidR="008012FC" w:rsidRDefault="008012FC"/>
    <w:p w14:paraId="53F5B0D5" w14:textId="77777777" w:rsidR="008012FC" w:rsidRDefault="008012FC">
      <w:bookmarkStart w:id="43" w:name="sub_1401"/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vertAlign w:val="superscript"/>
        </w:rPr>
        <w:t> </w:t>
      </w:r>
      <w:hyperlink w:anchor="sub_11118" w:history="1">
        <w:r>
          <w:rPr>
            <w:rStyle w:val="a4"/>
            <w:rFonts w:cs="Times New Roman CYR"/>
            <w:vertAlign w:val="superscript"/>
          </w:rPr>
          <w:t>7</w:t>
        </w:r>
      </w:hyperlink>
      <w:r>
        <w:t>.</w:t>
      </w:r>
    </w:p>
    <w:p w14:paraId="138DB48C" w14:textId="77777777" w:rsidR="008012FC" w:rsidRDefault="008012FC">
      <w:bookmarkStart w:id="44" w:name="sub_1402"/>
      <w:bookmarkEnd w:id="43"/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3E54182E" w14:textId="77777777" w:rsidR="008012FC" w:rsidRDefault="008012FC">
      <w:bookmarkStart w:id="45" w:name="sub_1403"/>
      <w:bookmarkEnd w:id="44"/>
      <w:r>
        <w:t>4.3. Общесистемные требования к условиям реализации образовательной программы:</w:t>
      </w:r>
    </w:p>
    <w:p w14:paraId="3B3074D4" w14:textId="77777777" w:rsidR="008012FC" w:rsidRDefault="008012FC">
      <w:bookmarkStart w:id="46" w:name="sub_1431"/>
      <w:bookmarkEnd w:id="45"/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14:paraId="4CFEB3DE" w14:textId="77777777" w:rsidR="008012FC" w:rsidRDefault="008012FC">
      <w:bookmarkStart w:id="47" w:name="sub_1432"/>
      <w:bookmarkEnd w:id="46"/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62473718" w14:textId="77777777" w:rsidR="008012FC" w:rsidRDefault="008012FC">
      <w:bookmarkStart w:id="48" w:name="sub_1404"/>
      <w:bookmarkEnd w:id="47"/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61197FB0" w14:textId="77777777" w:rsidR="008012FC" w:rsidRDefault="008012FC">
      <w:bookmarkStart w:id="49" w:name="sub_1441"/>
      <w:bookmarkEnd w:id="48"/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2A447953" w14:textId="77777777" w:rsidR="008012FC" w:rsidRDefault="008012FC">
      <w:bookmarkStart w:id="50" w:name="sub_1442"/>
      <w:bookmarkEnd w:id="49"/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1FEF3EB2" w14:textId="77777777" w:rsidR="008012FC" w:rsidRDefault="008012FC">
      <w:bookmarkStart w:id="51" w:name="sub_1443"/>
      <w:bookmarkEnd w:id="50"/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3844E877" w14:textId="77777777" w:rsidR="008012FC" w:rsidRDefault="008012FC">
      <w:bookmarkStart w:id="52" w:name="sub_1444"/>
      <w:bookmarkEnd w:id="51"/>
      <w:r>
        <w:t>г) допускается замена оборудования его виртуальными аналогами;</w:t>
      </w:r>
    </w:p>
    <w:p w14:paraId="4696E0BE" w14:textId="77777777" w:rsidR="008012FC" w:rsidRDefault="008012FC">
      <w:bookmarkStart w:id="53" w:name="sub_1445"/>
      <w:bookmarkEnd w:id="52"/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2538A5C1" w14:textId="77777777" w:rsidR="008012FC" w:rsidRDefault="008012FC">
      <w:bookmarkStart w:id="54" w:name="sub_1446"/>
      <w:bookmarkEnd w:id="53"/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093B9098" w14:textId="77777777" w:rsidR="008012FC" w:rsidRDefault="008012FC">
      <w:bookmarkStart w:id="55" w:name="sub_1447"/>
      <w:bookmarkEnd w:id="54"/>
      <w:r>
        <w:t>ж) в качестве основной литературы образовательная организация использует учебники, учебные пособия, предусмотренные ПООП.</w:t>
      </w:r>
    </w:p>
    <w:p w14:paraId="4D26C287" w14:textId="77777777" w:rsidR="008012FC" w:rsidRDefault="008012FC">
      <w:bookmarkStart w:id="56" w:name="sub_1448"/>
      <w:bookmarkEnd w:id="55"/>
      <w:r>
        <w:lastRenderedPageBreak/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63018E6E" w14:textId="77777777" w:rsidR="008012FC" w:rsidRDefault="008012FC">
      <w:bookmarkStart w:id="57" w:name="sub_1449"/>
      <w:bookmarkEnd w:id="56"/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4DC2068D" w14:textId="77777777" w:rsidR="008012FC" w:rsidRDefault="008012FC">
      <w:bookmarkStart w:id="58" w:name="sub_14410"/>
      <w:bookmarkEnd w:id="57"/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27821AFA" w14:textId="77777777" w:rsidR="008012FC" w:rsidRDefault="008012FC">
      <w:bookmarkStart w:id="59" w:name="sub_14411"/>
      <w:bookmarkEnd w:id="58"/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4551B4CC" w14:textId="77777777" w:rsidR="008012FC" w:rsidRDefault="008012FC">
      <w:bookmarkStart w:id="60" w:name="sub_14412"/>
      <w:bookmarkEnd w:id="59"/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14:paraId="6A91D6FD" w14:textId="77777777" w:rsidR="008012FC" w:rsidRDefault="008012FC">
      <w:bookmarkStart w:id="61" w:name="sub_1405"/>
      <w:bookmarkEnd w:id="60"/>
      <w:r>
        <w:t>4.5. Требования к кадровым условиям реализации образовательной программы:</w:t>
      </w:r>
    </w:p>
    <w:p w14:paraId="77F1A2CA" w14:textId="77777777" w:rsidR="008012FC" w:rsidRDefault="008012FC">
      <w:bookmarkStart w:id="62" w:name="sub_1451"/>
      <w:bookmarkEnd w:id="61"/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sub_1113" w:history="1">
        <w:r>
          <w:rPr>
            <w:rStyle w:val="a4"/>
            <w:rFonts w:cs="Times New Roman CYR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0BFF1B65" w14:textId="77777777" w:rsidR="008012FC" w:rsidRDefault="008012FC">
      <w:bookmarkStart w:id="63" w:name="sub_1452"/>
      <w:bookmarkEnd w:id="62"/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54CA967B" w14:textId="77777777" w:rsidR="008012FC" w:rsidRDefault="008012FC">
      <w:bookmarkStart w:id="64" w:name="sub_1453"/>
      <w:bookmarkEnd w:id="63"/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sub_1113" w:history="1">
        <w:r>
          <w:rPr>
            <w:rStyle w:val="a4"/>
            <w:rFonts w:cs="Times New Roman CYR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7AFBCDA3" w14:textId="77777777" w:rsidR="008012FC" w:rsidRDefault="008012FC">
      <w:bookmarkStart w:id="65" w:name="sub_1454"/>
      <w:bookmarkEnd w:id="64"/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sub_1113" w:history="1">
        <w:r>
          <w:rPr>
            <w:rStyle w:val="a4"/>
            <w:rFonts w:cs="Times New Roman CYR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290CE811" w14:textId="77777777" w:rsidR="008012FC" w:rsidRDefault="008012FC">
      <w:bookmarkStart w:id="66" w:name="sub_1406"/>
      <w:bookmarkEnd w:id="65"/>
      <w:r>
        <w:t>4.6. Требование к финансовым условиям реализации образовательной программы:</w:t>
      </w:r>
    </w:p>
    <w:bookmarkEnd w:id="66"/>
    <w:p w14:paraId="6F2FA5C5" w14:textId="77777777" w:rsidR="008012FC" w:rsidRDefault="008012FC">
      <w:r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14:paraId="11F76F5B" w14:textId="77777777" w:rsidR="008012FC" w:rsidRDefault="008012FC">
      <w:bookmarkStart w:id="67" w:name="sub_1407"/>
      <w:r>
        <w:t>4.7. Требования к применяемым механизмам оценки качества образовательной программы:</w:t>
      </w:r>
    </w:p>
    <w:p w14:paraId="5C77A20A" w14:textId="77777777" w:rsidR="008012FC" w:rsidRDefault="008012FC">
      <w:bookmarkStart w:id="68" w:name="sub_1471"/>
      <w:bookmarkEnd w:id="67"/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74904B5F" w14:textId="77777777" w:rsidR="008012FC" w:rsidRDefault="008012FC">
      <w:bookmarkStart w:id="69" w:name="sub_1472"/>
      <w:bookmarkEnd w:id="68"/>
      <w: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</w:t>
      </w:r>
      <w:r>
        <w:lastRenderedPageBreak/>
        <w:t>педагогических работников образовательной организации;</w:t>
      </w:r>
    </w:p>
    <w:p w14:paraId="5EA8715F" w14:textId="77777777" w:rsidR="008012FC" w:rsidRDefault="008012FC">
      <w:bookmarkStart w:id="70" w:name="sub_1473"/>
      <w:bookmarkEnd w:id="69"/>
      <w:r>
        <w:t>в) внешняя оценка качества образовательной программы может осуществляться,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bookmarkEnd w:id="70"/>
    <w:p w14:paraId="7F123F12" w14:textId="77777777" w:rsidR="008012FC" w:rsidRDefault="008012FC"/>
    <w:p w14:paraId="7A0A9583" w14:textId="77777777" w:rsidR="008012FC" w:rsidRDefault="008012FC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0316CC16" w14:textId="77777777" w:rsidR="008012FC" w:rsidRDefault="008012FC">
      <w:pPr>
        <w:pStyle w:val="aa"/>
      </w:pPr>
      <w:bookmarkStart w:id="71" w:name="sub_11111"/>
      <w:r>
        <w:rPr>
          <w:vertAlign w:val="superscript"/>
        </w:rPr>
        <w:t>1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Перечень</w:t>
        </w:r>
      </w:hyperlink>
      <w:r>
        <w:t xml:space="preserve"> специальностей среднего профессионального образования, утвержденный </w:t>
      </w:r>
      <w:hyperlink r:id="rId19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просвещения Российской Федерации от 17 мая 2022 г. N 336 (зарегистрирован Министерством юстиции Российской Федерации 17 июня 2022 г., регистрационный N 68887).</w:t>
      </w:r>
    </w:p>
    <w:p w14:paraId="1CA02775" w14:textId="77777777" w:rsidR="008012FC" w:rsidRDefault="008012FC">
      <w:pPr>
        <w:pStyle w:val="aa"/>
      </w:pPr>
      <w:bookmarkStart w:id="72" w:name="sub_11112"/>
      <w:bookmarkEnd w:id="71"/>
      <w:r>
        <w:rPr>
          <w:vertAlign w:val="superscript"/>
        </w:rPr>
        <w:t>2</w:t>
      </w:r>
      <w:r>
        <w:t xml:space="preserve"> </w:t>
      </w:r>
      <w:hyperlink r:id="rId20" w:history="1">
        <w:r>
          <w:rPr>
            <w:rStyle w:val="a4"/>
            <w:rFonts w:cs="Times New Roman CYR"/>
          </w:rPr>
          <w:t>Федеральный государственный образовательный стандарт</w:t>
        </w:r>
      </w:hyperlink>
      <w:r>
        <w:t xml:space="preserve"> среднего общего образования, утвержденный </w:t>
      </w:r>
      <w:hyperlink r:id="rId21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образования и науки Российской Федерации от 17 мая 2012 г. N 413 (зарегистрирован Министерством юстиции Российской Федерации 7 июня 2012 г., регистрационный N 24480), с изменениями, внесенными приказами Министерства образования и науки Российской Федерации </w:t>
      </w:r>
      <w:hyperlink r:id="rId22" w:history="1">
        <w:r>
          <w:rPr>
            <w:rStyle w:val="a4"/>
            <w:rFonts w:cs="Times New Roman CYR"/>
          </w:rPr>
          <w:t>от 29 декабря 2014 г. N 1645</w:t>
        </w:r>
      </w:hyperlink>
      <w:r>
        <w:t xml:space="preserve"> (зарегистрирован Министерством юстиции Российской Федерации 9 февраля 2015 г., регистрационный N 35953), </w:t>
      </w:r>
      <w:hyperlink r:id="rId23" w:history="1">
        <w:r>
          <w:rPr>
            <w:rStyle w:val="a4"/>
            <w:rFonts w:cs="Times New Roman CYR"/>
          </w:rPr>
          <w:t>от 31 декабря 2015 г. N 1578</w:t>
        </w:r>
      </w:hyperlink>
      <w:r>
        <w:t xml:space="preserve"> (зарегистрирован Министерством юстиции Российской Федерации 9 февраля 2016 г., регистрационный N 41020), </w:t>
      </w:r>
      <w:hyperlink r:id="rId24" w:history="1">
        <w:r>
          <w:rPr>
            <w:rStyle w:val="a4"/>
            <w:rFonts w:cs="Times New Roman CYR"/>
          </w:rPr>
          <w:t>от 29 июня 2017 г. N 613</w:t>
        </w:r>
      </w:hyperlink>
      <w:r>
        <w:t xml:space="preserve"> (зарегистрирован Министерством юстиции Российской Федерации 26 июля 2017 г., регистрационный N 47532), приказами Министерства просвещения Российской Федерации </w:t>
      </w:r>
      <w:hyperlink r:id="rId25" w:history="1">
        <w:r>
          <w:rPr>
            <w:rStyle w:val="a4"/>
            <w:rFonts w:cs="Times New Roman CYR"/>
          </w:rPr>
          <w:t>от 24 сентября 2020 г. N 519</w:t>
        </w:r>
      </w:hyperlink>
      <w:r>
        <w:t xml:space="preserve"> (зарегистрирован Министерством юстиции Российской Федерации 23 декабря 2020 г., регистрационный N 61749) и </w:t>
      </w:r>
      <w:hyperlink r:id="rId26" w:history="1">
        <w:r>
          <w:rPr>
            <w:rStyle w:val="a4"/>
            <w:rFonts w:cs="Times New Roman CYR"/>
          </w:rPr>
          <w:t>от 11 декабря 2020 г. N 712</w:t>
        </w:r>
      </w:hyperlink>
      <w:r>
        <w:t xml:space="preserve"> (зарегистрирован Министерством юстиции Российской Федерации 25 декабря 2020 г., регистрационный N 61828).</w:t>
      </w:r>
    </w:p>
    <w:p w14:paraId="47168793" w14:textId="77777777" w:rsidR="008012FC" w:rsidRDefault="008012FC">
      <w:pPr>
        <w:pStyle w:val="aa"/>
      </w:pPr>
      <w:bookmarkStart w:id="73" w:name="sub_11113"/>
      <w:bookmarkEnd w:id="72"/>
      <w:r>
        <w:rPr>
          <w:vertAlign w:val="superscript"/>
        </w:rPr>
        <w:t>3</w:t>
      </w:r>
      <w:r>
        <w:t xml:space="preserve"> </w:t>
      </w:r>
      <w:hyperlink r:id="rId27" w:history="1">
        <w:r>
          <w:rPr>
            <w:rStyle w:val="a4"/>
            <w:rFonts w:cs="Times New Roman CYR"/>
          </w:rPr>
          <w:t>Часть 2 статьи 12</w:t>
        </w:r>
      </w:hyperlink>
      <w:hyperlink r:id="rId28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от 29 декабря 2012 г. N 273-Ф3 "Об образовании в Российской Федерации" (Собрание законодательства Российской Федерации, 2012, N 53, ст. 7598; 2020, N 31, ст. 5063).</w:t>
      </w:r>
    </w:p>
    <w:p w14:paraId="465BFB9A" w14:textId="77777777" w:rsidR="008012FC" w:rsidRDefault="008012FC">
      <w:pPr>
        <w:pStyle w:val="aa"/>
      </w:pPr>
      <w:bookmarkStart w:id="74" w:name="sub_11114"/>
      <w:bookmarkEnd w:id="73"/>
      <w:r>
        <w:rPr>
          <w:vertAlign w:val="superscript"/>
        </w:rPr>
        <w:t>4</w:t>
      </w:r>
      <w:r>
        <w:t xml:space="preserve"> </w:t>
      </w:r>
      <w:hyperlink r:id="rId29" w:history="1">
        <w:r>
          <w:rPr>
            <w:rStyle w:val="a4"/>
            <w:rFonts w:cs="Times New Roman CYR"/>
          </w:rPr>
          <w:t>Статья 14</w:t>
        </w:r>
      </w:hyperlink>
      <w:r>
        <w:t xml:space="preserve"> Федерального закона от 29 декабря 2012 г. N 273-Ф3 "Об образовании в Российской Федерации" (Собрание законодательства Российской Федерации, 2012, N 53, ст. 7598; 2018, N 32, ст. 5110).</w:t>
      </w:r>
    </w:p>
    <w:p w14:paraId="51D01DAF" w14:textId="77777777" w:rsidR="008012FC" w:rsidRDefault="008012FC">
      <w:pPr>
        <w:pStyle w:val="aa"/>
      </w:pPr>
      <w:bookmarkStart w:id="75" w:name="sub_11115"/>
      <w:bookmarkEnd w:id="74"/>
      <w:r>
        <w:rPr>
          <w:vertAlign w:val="superscript"/>
        </w:rPr>
        <w:t>5</w:t>
      </w:r>
      <w:r>
        <w:t xml:space="preserve"> </w:t>
      </w:r>
      <w:hyperlink r:id="rId30" w:history="1">
        <w:r>
          <w:rPr>
            <w:rStyle w:val="a4"/>
            <w:rFonts w:cs="Times New Roman CYR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 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 34779) с изменением, внесенным </w:t>
      </w:r>
      <w:hyperlink r:id="rId31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труда и социальной защиты Российской Федерации от 9 марта 2017 г. N 254н (зарегистрирован Министерством юстиции Российской Федерации 29 марта 2017 г., регистрационный N 46168).</w:t>
      </w:r>
    </w:p>
    <w:p w14:paraId="380F9B24" w14:textId="77777777" w:rsidR="008012FC" w:rsidRDefault="008012FC">
      <w:pPr>
        <w:pStyle w:val="aa"/>
      </w:pPr>
      <w:bookmarkStart w:id="76" w:name="sub_11116"/>
      <w:bookmarkEnd w:id="75"/>
      <w:r>
        <w:rPr>
          <w:vertAlign w:val="superscript"/>
        </w:rPr>
        <w:t>6</w:t>
      </w:r>
      <w:r>
        <w:t xml:space="preserve"> </w:t>
      </w:r>
      <w:hyperlink r:id="rId32" w:history="1">
        <w:r>
          <w:rPr>
            <w:rStyle w:val="a4"/>
            <w:rFonts w:cs="Times New Roman CYR"/>
          </w:rPr>
          <w:t>Часть 7 статьи 73</w:t>
        </w:r>
      </w:hyperlink>
      <w:r>
        <w:t xml:space="preserve"> Федерального закона от 29 декабря 2012 г. N 273-ФЗ "Об образовании в Российской Федерации" (Собрание законодательства Российской Федерации, 2012, N 53, ст. 7598; 2020, N 22, ст. 3379).</w:t>
      </w:r>
    </w:p>
    <w:p w14:paraId="49BF8261" w14:textId="77777777" w:rsidR="008012FC" w:rsidRDefault="008012FC">
      <w:pPr>
        <w:pStyle w:val="aa"/>
      </w:pPr>
      <w:bookmarkStart w:id="77" w:name="sub_11118"/>
      <w:bookmarkEnd w:id="76"/>
      <w:r>
        <w:rPr>
          <w:vertAlign w:val="superscript"/>
        </w:rPr>
        <w:t>7</w:t>
      </w:r>
      <w:r>
        <w:t xml:space="preserve"> </w:t>
      </w:r>
      <w:hyperlink r:id="rId33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от 30 марта 1999 г. N 52-ФЗ "О санитарно-эпидемиологическом благополучии населения" (Собрание законодательства Российской Федерации, 1999, N 14, ст. 1650; 2021, N 27, ст. 5185); санитарные правила </w:t>
      </w:r>
      <w:hyperlink r:id="rId34" w:history="1">
        <w:r>
          <w:rPr>
            <w:rStyle w:val="a4"/>
            <w:rFonts w:cs="Times New Roman CYR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</w:t>
      </w:r>
      <w:hyperlink r:id="rId35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сентября 2020 г. N 28 (зарегистрировано Министерством юстиции Российской Федерации 18 декабря 2020 г., регистрационный N 61573); санитарно-эпидемиологические правила и нормы </w:t>
      </w:r>
      <w:hyperlink r:id="rId36" w:history="1">
        <w:r>
          <w:rPr>
            <w:rStyle w:val="a4"/>
            <w:rFonts w:cs="Times New Roman CYR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</w:t>
      </w:r>
      <w:hyperlink r:id="rId3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27 октября 2020 г. N 32 (зарегистрировано Министерством юстиции Российской Федерации 11 ноября 2020 г., регистрационный N 60833); санитарные правила и нормы </w:t>
      </w:r>
      <w:hyperlink r:id="rId38" w:history="1">
        <w:r>
          <w:rPr>
            <w:rStyle w:val="a4"/>
            <w:rFonts w:cs="Times New Roman CYR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</w:t>
      </w:r>
      <w:hyperlink r:id="rId3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января 2021 г. N 2 (зарегистрировано Министерством юстиции Российской Федерации 29 января 2021 г., регистрационный N 62296).</w:t>
      </w:r>
    </w:p>
    <w:bookmarkEnd w:id="77"/>
    <w:p w14:paraId="52F995F5" w14:textId="77777777" w:rsidR="008012FC" w:rsidRDefault="008012FC">
      <w:pPr>
        <w:pStyle w:val="aa"/>
      </w:pPr>
    </w:p>
    <w:sectPr w:rsidR="008012FC">
      <w:headerReference w:type="default" r:id="rId40"/>
      <w:footerReference w:type="default" r:id="rId4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55CA" w14:textId="77777777" w:rsidR="00286A83" w:rsidRDefault="00286A83">
      <w:r>
        <w:separator/>
      </w:r>
    </w:p>
  </w:endnote>
  <w:endnote w:type="continuationSeparator" w:id="0">
    <w:p w14:paraId="12173E52" w14:textId="77777777" w:rsidR="00286A83" w:rsidRDefault="0028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012FC" w14:paraId="4250A2A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5C55A64" w14:textId="77777777" w:rsidR="008012FC" w:rsidRDefault="008012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12.04.202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F299E92" w14:textId="77777777" w:rsidR="008012FC" w:rsidRDefault="008012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AB524C6" w14:textId="77777777" w:rsidR="008012FC" w:rsidRDefault="008012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414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414D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BC5B" w14:textId="77777777" w:rsidR="00286A83" w:rsidRDefault="00286A83">
      <w:r>
        <w:separator/>
      </w:r>
    </w:p>
  </w:footnote>
  <w:footnote w:type="continuationSeparator" w:id="0">
    <w:p w14:paraId="67F40B42" w14:textId="77777777" w:rsidR="00286A83" w:rsidRDefault="0028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B313" w14:textId="77777777" w:rsidR="008012FC" w:rsidRDefault="008012F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7 июля 2022 г. N 535 "Об утверждении федерального государственного…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4D"/>
    <w:rsid w:val="001E414D"/>
    <w:rsid w:val="00286A83"/>
    <w:rsid w:val="00441B64"/>
    <w:rsid w:val="0068486B"/>
    <w:rsid w:val="008012FC"/>
    <w:rsid w:val="009E6677"/>
    <w:rsid w:val="00A604DB"/>
    <w:rsid w:val="00AF6B28"/>
    <w:rsid w:val="00E6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43870"/>
  <w14:defaultImageDpi w14:val="0"/>
  <w15:docId w15:val="{5BE4EAA7-6BB9-498D-99EA-6F4C635C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0678996/1000" TargetMode="External"/><Relationship Id="rId18" Type="http://schemas.openxmlformats.org/officeDocument/2006/relationships/hyperlink" Target="http://ivo.garant.ru/document/redirect/404848057/2000" TargetMode="External"/><Relationship Id="rId26" Type="http://schemas.openxmlformats.org/officeDocument/2006/relationships/hyperlink" Target="http://ivo.garant.ru/document/redirect/400142312/1003" TargetMode="External"/><Relationship Id="rId39" Type="http://schemas.openxmlformats.org/officeDocument/2006/relationships/hyperlink" Target="http://ivo.garant.ru/document/redirect/400274954/0" TargetMode="External"/><Relationship Id="rId21" Type="http://schemas.openxmlformats.org/officeDocument/2006/relationships/hyperlink" Target="http://ivo.garant.ru/document/redirect/70188902/0" TargetMode="External"/><Relationship Id="rId34" Type="http://schemas.openxmlformats.org/officeDocument/2006/relationships/hyperlink" Target="http://ivo.garant.ru/document/redirect/75093644/100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ivo.garant.ru/document/redirect/405128215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4848057/200202" TargetMode="External"/><Relationship Id="rId20" Type="http://schemas.openxmlformats.org/officeDocument/2006/relationships/hyperlink" Target="http://ivo.garant.ru/document/redirect/70188902/108" TargetMode="External"/><Relationship Id="rId29" Type="http://schemas.openxmlformats.org/officeDocument/2006/relationships/hyperlink" Target="http://ivo.garant.ru/document/redirect/70291362/14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2222180/0" TargetMode="External"/><Relationship Id="rId24" Type="http://schemas.openxmlformats.org/officeDocument/2006/relationships/hyperlink" Target="http://ivo.garant.ru/document/redirect/71730758/1000" TargetMode="External"/><Relationship Id="rId32" Type="http://schemas.openxmlformats.org/officeDocument/2006/relationships/hyperlink" Target="http://ivo.garant.ru/document/redirect/70291362/108861" TargetMode="External"/><Relationship Id="rId37" Type="http://schemas.openxmlformats.org/officeDocument/2006/relationships/hyperlink" Target="http://ivo.garant.ru/document/redirect/74891586/0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5632903/0" TargetMode="External"/><Relationship Id="rId23" Type="http://schemas.openxmlformats.org/officeDocument/2006/relationships/hyperlink" Target="http://ivo.garant.ru/document/redirect/71326468/100" TargetMode="External"/><Relationship Id="rId28" Type="http://schemas.openxmlformats.org/officeDocument/2006/relationships/hyperlink" Target="http://ivo.garant.ru/document/redirect/70291362/1212" TargetMode="External"/><Relationship Id="rId36" Type="http://schemas.openxmlformats.org/officeDocument/2006/relationships/hyperlink" Target="http://ivo.garant.ru/document/redirect/74891586/1000" TargetMode="External"/><Relationship Id="rId10" Type="http://schemas.openxmlformats.org/officeDocument/2006/relationships/hyperlink" Target="http://ivo.garant.ru/document/redirect/72222180/1027" TargetMode="External"/><Relationship Id="rId19" Type="http://schemas.openxmlformats.org/officeDocument/2006/relationships/hyperlink" Target="http://ivo.garant.ru/document/redirect/404848057/0" TargetMode="External"/><Relationship Id="rId31" Type="http://schemas.openxmlformats.org/officeDocument/2006/relationships/hyperlink" Target="http://ivo.garant.ru/document/redirect/7164273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003700/0" TargetMode="External"/><Relationship Id="rId14" Type="http://schemas.openxmlformats.org/officeDocument/2006/relationships/hyperlink" Target="http://ivo.garant.ru/document/redirect/70678996/0" TargetMode="External"/><Relationship Id="rId22" Type="http://schemas.openxmlformats.org/officeDocument/2006/relationships/hyperlink" Target="http://ivo.garant.ru/document/redirect/70866626/1000" TargetMode="External"/><Relationship Id="rId27" Type="http://schemas.openxmlformats.org/officeDocument/2006/relationships/hyperlink" Target="http://ivo.garant.ru/document/redirect/70291362/1212" TargetMode="External"/><Relationship Id="rId30" Type="http://schemas.openxmlformats.org/officeDocument/2006/relationships/hyperlink" Target="http://ivo.garant.ru/document/redirect/70807194/1001" TargetMode="External"/><Relationship Id="rId35" Type="http://schemas.openxmlformats.org/officeDocument/2006/relationships/hyperlink" Target="http://ivo.garant.ru/document/redirect/75093644/0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ivo.garant.ru/document/redirect/72003700/142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405128216/0" TargetMode="External"/><Relationship Id="rId17" Type="http://schemas.openxmlformats.org/officeDocument/2006/relationships/hyperlink" Target="http://ivo.garant.ru/document/redirect/70807194/11012" TargetMode="External"/><Relationship Id="rId25" Type="http://schemas.openxmlformats.org/officeDocument/2006/relationships/hyperlink" Target="http://ivo.garant.ru/document/redirect/400118822/0" TargetMode="External"/><Relationship Id="rId33" Type="http://schemas.openxmlformats.org/officeDocument/2006/relationships/hyperlink" Target="http://ivo.garant.ru/document/redirect/12115118/0" TargetMode="External"/><Relationship Id="rId38" Type="http://schemas.openxmlformats.org/officeDocument/2006/relationships/hyperlink" Target="http://ivo.garant.ru/document/redirect/40027495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5578</Words>
  <Characters>31796</Characters>
  <Application>Microsoft Office Word</Application>
  <DocSecurity>0</DocSecurity>
  <Lines>264</Lines>
  <Paragraphs>74</Paragraphs>
  <ScaleCrop>false</ScaleCrop>
  <Company>НПП "Гарант-Сервис"</Company>
  <LinksUpToDate>false</LinksUpToDate>
  <CharactersWithSpaces>37300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2023-06-30T13:21:00Z</dcterms:created>
  <dcterms:modified xsi:type="dcterms:W3CDTF">2023-06-30T13:21:00Z</dcterms:modified>
</cp:coreProperties>
</file>